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Eğitim Talep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bireylerin veya kurumların ihtiyaç duyduğu eğitim konusunu, hedef grubu ve uygulama koşullarını MEDEM’e bildirmesi için hazırlanmıştır. Talep, içerik ve kaynak uygunluğu değerlendirildikten sonra planlamaya alınır.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Talep Sahibinin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Başvuru Türü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☐ Bireysel     ☐ Kurumsal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 veya Kurum Unvanı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Yetkili Kişi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İl ve İlçe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Talep Edilen Eğitimin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Eğitim Konusu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Hedef Katılımcı Grubu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Tahmini Katılımcı Sayısı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Tercih Edilen Tarih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Tercih Edilen Süre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Uygulama Biçimi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☐ Yüz yüze     ☐ Çevrim içi     ☐ Karma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Katılım belgesi veya sertifika seçeneği hakkında bilgi istiyorum.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İçeriğin kuruma özel hazırlanmasını istiyorum.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Eğitim yeri desteği sağlayabilirim.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Eğitmen veya materyal desteği sağlayabilirim.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Eğitim ihtiyacının amacı ve beklenen kazanımlar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Özel içerik, erişilebilirlik veya uygulama beklentileri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Bu formun bir ön talep olduğunu; eğitim açılması, ücretlendirme, belgelendirme ve takvim kararlarının MEDEM tarafından ayrıca bildirileceğini kabul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MEDEM-FRM-004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Talep Formu</dc:title>
  <dc:subject>MEDEM-FRM-004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